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04" w:firstLineChars="250"/>
        <w:jc w:val="both"/>
        <w:rPr>
          <w:rFonts w:hint="eastAsia" w:ascii="宋体" w:hAnsi="宋体" w:cs="宋体"/>
          <w:b/>
          <w:bCs/>
          <w:sz w:val="36"/>
          <w:szCs w:val="36"/>
        </w:rPr>
      </w:pPr>
      <w:bookmarkStart w:id="0" w:name="_GoBack"/>
      <w:bookmarkEnd w:id="0"/>
    </w:p>
    <w:p>
      <w:pPr>
        <w:ind w:firstLine="904" w:firstLineChars="250"/>
        <w:jc w:val="center"/>
        <w:rPr>
          <w:rFonts w:hint="eastAsia" w:ascii="宋体" w:hAnsi="宋体" w:eastAsia="宋体" w:cs="宋体"/>
          <w:b/>
          <w:bCs/>
          <w:sz w:val="36"/>
          <w:szCs w:val="36"/>
          <w:lang w:val="en-US" w:eastAsia="zh-CN"/>
        </w:rPr>
      </w:pPr>
    </w:p>
    <w:p>
      <w:pPr>
        <w:ind w:firstLine="904" w:firstLineChars="250"/>
        <w:jc w:val="center"/>
        <w:rPr>
          <w:rFonts w:hint="eastAsia" w:ascii="宋体" w:hAnsi="宋体" w:eastAsia="宋体" w:cs="宋体"/>
          <w:b/>
          <w:bCs/>
          <w:sz w:val="36"/>
          <w:szCs w:val="36"/>
          <w:lang w:val="en-US" w:eastAsia="zh-CN"/>
        </w:rPr>
      </w:pPr>
    </w:p>
    <w:p>
      <w:pPr>
        <w:ind w:firstLine="700" w:firstLineChars="250"/>
        <w:jc w:val="center"/>
        <w:rPr>
          <w:rFonts w:hint="eastAsia" w:ascii="仿宋" w:hAnsi="仿宋" w:eastAsia="仿宋" w:cs="仿宋"/>
          <w:b w:val="0"/>
          <w:bCs w:val="0"/>
          <w:sz w:val="28"/>
          <w:szCs w:val="28"/>
          <w:lang w:val="en-US" w:eastAsia="zh-CN"/>
        </w:rPr>
      </w:pPr>
    </w:p>
    <w:p>
      <w:pPr>
        <w:jc w:val="cente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校企（2023）资产4号</w:t>
      </w:r>
    </w:p>
    <w:p>
      <w:pPr>
        <w:jc w:val="both"/>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关于印发《</w:t>
      </w:r>
      <w:r>
        <w:rPr>
          <w:rFonts w:hint="eastAsia" w:ascii="宋体" w:hAnsi="宋体" w:cs="宋体"/>
          <w:b/>
          <w:bCs/>
          <w:sz w:val="36"/>
          <w:szCs w:val="36"/>
        </w:rPr>
        <w:t>福建理工大学资产经营有限公司会计基础工作规范</w:t>
      </w:r>
      <w:r>
        <w:rPr>
          <w:rFonts w:hint="eastAsia" w:ascii="宋体" w:hAnsi="宋体" w:eastAsia="宋体" w:cs="宋体"/>
          <w:b/>
          <w:bCs/>
          <w:sz w:val="36"/>
          <w:szCs w:val="36"/>
          <w:lang w:val="en-US" w:eastAsia="zh-CN"/>
        </w:rPr>
        <w:t>》的通知</w:t>
      </w:r>
    </w:p>
    <w:p>
      <w:pPr>
        <w:ind w:firstLine="700" w:firstLineChars="250"/>
        <w:jc w:val="center"/>
        <w:rPr>
          <w:rFonts w:hint="eastAsia" w:ascii="宋体" w:hAnsi="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750" w:firstLineChars="25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各部门：</w:t>
      </w:r>
    </w:p>
    <w:p>
      <w:pPr>
        <w:keepNext w:val="0"/>
        <w:keepLines w:val="0"/>
        <w:pageBreakBefore w:val="0"/>
        <w:widowControl w:val="0"/>
        <w:kinsoku/>
        <w:wordWrap/>
        <w:overflowPunct/>
        <w:topLinePunct w:val="0"/>
        <w:autoSpaceDE/>
        <w:autoSpaceDN/>
        <w:bidi w:val="0"/>
        <w:adjustRightInd/>
        <w:snapToGrid/>
        <w:spacing w:line="480" w:lineRule="auto"/>
        <w:ind w:firstLine="1200" w:firstLineChars="4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rPr>
        <w:t>福建理工大学资产经营有限公司</w:t>
      </w:r>
      <w:r>
        <w:rPr>
          <w:rFonts w:hint="eastAsia" w:ascii="仿宋" w:hAnsi="仿宋" w:eastAsia="仿宋" w:cs="仿宋"/>
          <w:b w:val="0"/>
          <w:bCs w:val="0"/>
          <w:sz w:val="30"/>
          <w:szCs w:val="30"/>
          <w:lang w:val="en-US" w:eastAsia="zh-CN"/>
        </w:rPr>
        <w:t>会计基础工作规范》已经公司董事会审议通过，现印发给你们，请认真遵照执行。</w:t>
      </w: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right"/>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right"/>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right"/>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righ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福建理工大学资产经营有限公司</w:t>
      </w: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center"/>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2023年12月5日</w:t>
      </w:r>
    </w:p>
    <w:p>
      <w:pPr>
        <w:ind w:firstLine="700" w:firstLineChars="250"/>
        <w:jc w:val="center"/>
        <w:rPr>
          <w:rFonts w:hint="default" w:ascii="宋体" w:hAnsi="宋体" w:cs="宋体"/>
          <w:b w:val="0"/>
          <w:bCs w:val="0"/>
          <w:sz w:val="28"/>
          <w:szCs w:val="28"/>
          <w:lang w:val="en-US" w:eastAsia="zh-CN"/>
        </w:rPr>
      </w:pPr>
    </w:p>
    <w:p>
      <w:pPr>
        <w:ind w:firstLine="904" w:firstLineChars="250"/>
        <w:jc w:val="both"/>
        <w:rPr>
          <w:rFonts w:hint="eastAsia" w:ascii="宋体" w:hAnsi="宋体" w:cs="宋体"/>
          <w:b/>
          <w:bCs/>
          <w:sz w:val="36"/>
          <w:szCs w:val="36"/>
        </w:rPr>
      </w:pPr>
    </w:p>
    <w:p>
      <w:pPr>
        <w:ind w:firstLine="904" w:firstLineChars="250"/>
        <w:jc w:val="both"/>
        <w:rPr>
          <w:rFonts w:hint="eastAsia" w:ascii="宋体" w:hAnsi="宋体" w:cs="宋体"/>
          <w:b/>
          <w:bCs/>
          <w:sz w:val="36"/>
          <w:szCs w:val="36"/>
        </w:rPr>
      </w:pPr>
    </w:p>
    <w:p>
      <w:pPr>
        <w:ind w:firstLine="904" w:firstLineChars="250"/>
        <w:jc w:val="both"/>
        <w:rPr>
          <w:rFonts w:hint="eastAsia" w:ascii="宋体" w:hAnsi="宋体" w:cs="宋体"/>
          <w:b/>
          <w:bCs/>
          <w:sz w:val="36"/>
          <w:szCs w:val="36"/>
        </w:rPr>
      </w:pPr>
    </w:p>
    <w:p>
      <w:pPr>
        <w:ind w:firstLine="904" w:firstLineChars="250"/>
        <w:jc w:val="both"/>
        <w:rPr>
          <w:rFonts w:hint="eastAsia" w:ascii="宋体" w:hAnsi="宋体" w:cs="宋体"/>
          <w:b/>
          <w:bCs/>
          <w:sz w:val="36"/>
          <w:szCs w:val="36"/>
        </w:rPr>
      </w:pPr>
    </w:p>
    <w:p>
      <w:pPr>
        <w:jc w:val="center"/>
        <w:rPr>
          <w:rFonts w:hint="eastAsia" w:ascii="宋体" w:hAnsi="宋体" w:cs="宋体"/>
          <w:b/>
          <w:bCs/>
          <w:sz w:val="36"/>
          <w:szCs w:val="36"/>
        </w:rPr>
      </w:pPr>
      <w:r>
        <w:rPr>
          <w:rFonts w:hint="eastAsia" w:ascii="宋体" w:hAnsi="宋体" w:cs="宋体"/>
          <w:b/>
          <w:bCs/>
          <w:sz w:val="36"/>
          <w:szCs w:val="36"/>
        </w:rPr>
        <w:t>福建理工大学资产经营有限公司会计基础工作规范</w:t>
      </w:r>
    </w:p>
    <w:p>
      <w:pPr>
        <w:jc w:val="center"/>
        <w:rPr>
          <w:rFonts w:hint="eastAsia" w:ascii="仿宋" w:hAnsi="仿宋" w:eastAsia="仿宋" w:cs="仿宋"/>
          <w:b/>
          <w:bCs/>
          <w:sz w:val="30"/>
          <w:szCs w:val="30"/>
        </w:rPr>
      </w:pPr>
    </w:p>
    <w:p>
      <w:pPr>
        <w:jc w:val="both"/>
        <w:rPr>
          <w:rFonts w:hint="eastAsia" w:ascii="仿宋" w:hAnsi="仿宋" w:eastAsia="仿宋" w:cs="仿宋"/>
          <w:b/>
          <w:bCs/>
          <w:sz w:val="30"/>
          <w:szCs w:val="30"/>
        </w:rPr>
      </w:pPr>
    </w:p>
    <w:p>
      <w:pPr>
        <w:jc w:val="center"/>
        <w:rPr>
          <w:rFonts w:hint="eastAsia" w:ascii="仿宋" w:hAnsi="仿宋" w:eastAsia="仿宋" w:cs="仿宋"/>
          <w:b/>
          <w:bCs/>
          <w:sz w:val="30"/>
          <w:szCs w:val="30"/>
        </w:rPr>
      </w:pPr>
      <w:r>
        <w:rPr>
          <w:rFonts w:hint="eastAsia" w:ascii="仿宋" w:hAnsi="仿宋" w:eastAsia="仿宋" w:cs="仿宋"/>
          <w:b/>
          <w:bCs/>
          <w:sz w:val="30"/>
          <w:szCs w:val="30"/>
        </w:rPr>
        <w:t>第一章 总则</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 xml:space="preserve">第一条 </w:t>
      </w:r>
      <w:r>
        <w:rPr>
          <w:rFonts w:hint="eastAsia" w:ascii="仿宋" w:hAnsi="仿宋" w:eastAsia="仿宋" w:cs="仿宋"/>
          <w:sz w:val="30"/>
          <w:szCs w:val="30"/>
        </w:rPr>
        <w:t>为加强校办企业会计基础工作，建立规范的会计工作秩序，提高会计工作水平，根据《中华人民共和国会计法》的有关规定，结合本公司及其所属企业的具体情况，制定本规范。</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第二条</w:t>
      </w:r>
      <w:r>
        <w:rPr>
          <w:rFonts w:hint="eastAsia" w:ascii="仿宋" w:hAnsi="仿宋" w:eastAsia="仿宋" w:cs="仿宋"/>
          <w:sz w:val="30"/>
          <w:szCs w:val="30"/>
        </w:rPr>
        <w:t xml:space="preserve"> 本规范适用于本公司及所属各校办企业。</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 xml:space="preserve">第三条 </w:t>
      </w:r>
      <w:r>
        <w:rPr>
          <w:rFonts w:hint="eastAsia" w:ascii="仿宋" w:hAnsi="仿宋" w:eastAsia="仿宋" w:cs="仿宋"/>
          <w:sz w:val="30"/>
          <w:szCs w:val="30"/>
        </w:rPr>
        <w:t>各企业应当依据有关法律、法规和本规范的规定，加强会计基础工作规范建设，严格执行会计法律、法规、制度，保证会计工作依法有序地进行。</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第四条</w:t>
      </w:r>
      <w:r>
        <w:rPr>
          <w:rFonts w:hint="eastAsia" w:ascii="仿宋" w:hAnsi="仿宋" w:eastAsia="仿宋" w:cs="仿宋"/>
          <w:sz w:val="30"/>
          <w:szCs w:val="30"/>
        </w:rPr>
        <w:t xml:space="preserve"> 各企业法定代表人对本企业的会计工作负领导责任。</w:t>
      </w:r>
    </w:p>
    <w:p>
      <w:pPr>
        <w:jc w:val="center"/>
        <w:rPr>
          <w:rFonts w:hint="eastAsia" w:ascii="仿宋" w:hAnsi="仿宋" w:eastAsia="仿宋" w:cs="仿宋"/>
          <w:b/>
          <w:bCs/>
          <w:sz w:val="30"/>
          <w:szCs w:val="30"/>
        </w:rPr>
      </w:pPr>
      <w:r>
        <w:rPr>
          <w:rFonts w:hint="eastAsia" w:ascii="仿宋" w:hAnsi="仿宋" w:eastAsia="仿宋" w:cs="仿宋"/>
          <w:b/>
          <w:bCs/>
          <w:sz w:val="30"/>
          <w:szCs w:val="30"/>
        </w:rPr>
        <w:t>第二章 会计机构和会计人员</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第五条</w:t>
      </w:r>
      <w:r>
        <w:rPr>
          <w:rFonts w:hint="eastAsia" w:ascii="仿宋" w:hAnsi="仿宋" w:eastAsia="仿宋" w:cs="仿宋"/>
          <w:sz w:val="30"/>
          <w:szCs w:val="30"/>
        </w:rPr>
        <w:t xml:space="preserve"> 各企业应当根据会计业务的需要设置会计机构，不具备单独设置会计机构条件的，应在有关机构中配备专职会计人员。</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第六条</w:t>
      </w:r>
      <w:r>
        <w:rPr>
          <w:rFonts w:hint="eastAsia" w:ascii="仿宋" w:hAnsi="仿宋" w:eastAsia="仿宋" w:cs="仿宋"/>
          <w:sz w:val="30"/>
          <w:szCs w:val="30"/>
        </w:rPr>
        <w:t xml:space="preserve"> 各企业应当根据会计业务的需要配备具有会计从业资格证书的人员，未取得会计从业资格证书的人员，不得从事会计和出纳工作。</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 xml:space="preserve">第七条 </w:t>
      </w:r>
      <w:r>
        <w:rPr>
          <w:rFonts w:hint="eastAsia" w:ascii="仿宋" w:hAnsi="仿宋" w:eastAsia="仿宋" w:cs="仿宋"/>
          <w:sz w:val="30"/>
          <w:szCs w:val="30"/>
        </w:rPr>
        <w:t>各企业应当根据会计业务的需要设置会计工作岗位和出纳工作岗位。出纳人员不得兼管会计凭证的审核、档案保管和收入、费用、债权债务账目的登记工作。</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第八条</w:t>
      </w:r>
      <w:r>
        <w:rPr>
          <w:rFonts w:hint="eastAsia" w:ascii="仿宋" w:hAnsi="仿宋" w:eastAsia="仿宋" w:cs="仿宋"/>
          <w:sz w:val="30"/>
          <w:szCs w:val="30"/>
        </w:rPr>
        <w:t xml:space="preserve"> 会计人员应当具备必要的专业知识和专业技能，熟悉国家有关法律、法规和国家统一的会计制度。按照国家规定参加业务培训学习。各企业应当合理安排并确保会计人员每年有一定的时间参加业务培训。</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 xml:space="preserve">第九条 </w:t>
      </w:r>
      <w:r>
        <w:rPr>
          <w:rFonts w:hint="eastAsia" w:ascii="仿宋" w:hAnsi="仿宋" w:eastAsia="仿宋" w:cs="仿宋"/>
          <w:sz w:val="30"/>
          <w:szCs w:val="30"/>
        </w:rPr>
        <w:t>会计人员应当遵守职业道德: 爱岗敬业、诚实守信、廉洁自律、客观公正、坚持准则、提高技能、参与管理、强化服务。</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第十条</w:t>
      </w:r>
      <w:r>
        <w:rPr>
          <w:rFonts w:hint="eastAsia" w:ascii="仿宋" w:hAnsi="仿宋" w:eastAsia="仿宋" w:cs="仿宋"/>
          <w:sz w:val="30"/>
          <w:szCs w:val="30"/>
        </w:rPr>
        <w:t xml:space="preserve"> 会计人员离职必须办理交接手续，一般会计人员办理交接手续由会计机构负责人负责监交，会计机构负责人办理交接手续由企业法定代表人负责监交。办理移交应主要做好以下几个方面，并由交接双方做好签字确认手续。</w:t>
      </w:r>
    </w:p>
    <w:p>
      <w:pPr>
        <w:ind w:firstLine="450" w:firstLineChars="150"/>
        <w:jc w:val="left"/>
        <w:rPr>
          <w:rFonts w:hint="eastAsia" w:ascii="仿宋" w:hAnsi="仿宋" w:eastAsia="仿宋" w:cs="仿宋"/>
          <w:sz w:val="30"/>
          <w:szCs w:val="30"/>
        </w:rPr>
      </w:pPr>
      <w:r>
        <w:rPr>
          <w:rFonts w:hint="eastAsia" w:ascii="仿宋" w:hAnsi="仿宋" w:eastAsia="仿宋" w:cs="仿宋"/>
          <w:sz w:val="30"/>
          <w:szCs w:val="30"/>
        </w:rPr>
        <w:t>(一) 截止移交日前尚未完成的经济业务应当处理完毕。</w:t>
      </w:r>
    </w:p>
    <w:p>
      <w:pPr>
        <w:ind w:firstLine="450" w:firstLineChars="150"/>
        <w:jc w:val="left"/>
        <w:rPr>
          <w:rFonts w:hint="eastAsia" w:ascii="仿宋" w:hAnsi="仿宋" w:eastAsia="仿宋" w:cs="仿宋"/>
          <w:sz w:val="30"/>
          <w:szCs w:val="30"/>
        </w:rPr>
      </w:pPr>
      <w:r>
        <w:rPr>
          <w:rFonts w:hint="eastAsia" w:ascii="仿宋" w:hAnsi="仿宋" w:eastAsia="仿宋" w:cs="仿宋"/>
          <w:sz w:val="30"/>
          <w:szCs w:val="30"/>
        </w:rPr>
        <w:t>(二) 未了经济事项应当做出书面说明。</w:t>
      </w:r>
    </w:p>
    <w:p>
      <w:pPr>
        <w:ind w:firstLine="450" w:firstLineChars="150"/>
        <w:jc w:val="left"/>
        <w:rPr>
          <w:rFonts w:hint="eastAsia" w:ascii="仿宋" w:hAnsi="仿宋" w:eastAsia="仿宋" w:cs="仿宋"/>
          <w:sz w:val="30"/>
          <w:szCs w:val="30"/>
        </w:rPr>
      </w:pPr>
      <w:r>
        <w:rPr>
          <w:rFonts w:hint="eastAsia" w:ascii="仿宋" w:hAnsi="仿宋" w:eastAsia="仿宋" w:cs="仿宋"/>
          <w:sz w:val="30"/>
          <w:szCs w:val="30"/>
        </w:rPr>
        <w:t>(三) 对会计凭证、账簿、报表、印章、现金、有价证券、支票、文件等资料编制移交清册。</w:t>
      </w:r>
    </w:p>
    <w:p>
      <w:pPr>
        <w:jc w:val="center"/>
        <w:rPr>
          <w:rFonts w:hint="eastAsia" w:ascii="仿宋" w:hAnsi="仿宋" w:eastAsia="仿宋" w:cs="仿宋"/>
          <w:b/>
          <w:bCs/>
          <w:sz w:val="30"/>
          <w:szCs w:val="30"/>
        </w:rPr>
      </w:pPr>
      <w:r>
        <w:rPr>
          <w:rFonts w:hint="eastAsia" w:ascii="仿宋" w:hAnsi="仿宋" w:eastAsia="仿宋" w:cs="仿宋"/>
          <w:b/>
          <w:bCs/>
          <w:sz w:val="30"/>
          <w:szCs w:val="30"/>
        </w:rPr>
        <w:t>第三章 会计的核算</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第十一条</w:t>
      </w:r>
      <w:r>
        <w:rPr>
          <w:rFonts w:hint="eastAsia" w:ascii="仿宋" w:hAnsi="仿宋" w:eastAsia="仿宋" w:cs="仿宋"/>
          <w:sz w:val="30"/>
          <w:szCs w:val="30"/>
        </w:rPr>
        <w:t xml:space="preserve"> 会计核算的一般要求</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(一) 应当按照《中华人民共和国会计法》和国家统一的会计制度要求建立会计账册，进行会计核算，及时提供合法、真实、准确、完整的会计信息。</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(二) 下列事项应当进行会计核算: 款项的收付，财物的收发、增减和使用;债权债务的发生和结算;资本、基金的增减;收入、费用、支出、成本的计算;财务成果的计算和处理。</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(三) 为保证会计资料的可比性，无特殊情况企业执行的会计政策应前后保持一致，不得随意变更</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第十二条</w:t>
      </w:r>
      <w:r>
        <w:rPr>
          <w:rFonts w:hint="eastAsia" w:ascii="仿宋" w:hAnsi="仿宋" w:eastAsia="仿宋" w:cs="仿宋"/>
          <w:sz w:val="30"/>
          <w:szCs w:val="30"/>
        </w:rPr>
        <w:t xml:space="preserve"> 从外单位取得的票据的基本要求</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(一) 票据的类型: 财政部门监制的行政事业单位的各类收费票据、往来收款票据; 税务部门监制的各类税务票据，民政部门监制的社会团体使用的各类收据。</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（二） 票据填写的要求：发票上各栏必须填写清楚、齐全。包括客户名称、商品名称、单位、数量、单价、金额等，所购物品种较多的，应另附详细清单。</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(三)未加盖开票单位发票专用章的票据为无效票据，不能作为报销的凭据。</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(四) 票据金额大小写应一致，涂改无效。</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(五) 当年发生的票据，应当在当年及时入账，原则上不能跨年度使用。</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(六) 客户名称非本企业的，不得用在本企业报销。</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(七) 开支内容与本企业业务无关的票据，不能作为凭据在本企业报销。</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(八) 原始凭证不得涂改、挖补。发现原始凭证错误的，应当由原开出单位重开或更正，并加盖开出单位公章。</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第十三条</w:t>
      </w:r>
      <w:r>
        <w:rPr>
          <w:rFonts w:hint="eastAsia" w:ascii="仿宋" w:hAnsi="仿宋" w:eastAsia="仿宋" w:cs="仿宋"/>
          <w:sz w:val="30"/>
          <w:szCs w:val="30"/>
        </w:rPr>
        <w:t xml:space="preserve"> 企业自制原始凭证的基本要求</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(一) 自制原始凭证是指根据本企业业务需要自行印制或设计的各类津贴发放表、劳务发放表、福利发放表、工资表、借款单据、差旅费报销单据等</w:t>
      </w:r>
    </w:p>
    <w:p>
      <w:pPr>
        <w:ind w:firstLine="450" w:firstLineChars="150"/>
        <w:jc w:val="left"/>
        <w:rPr>
          <w:rFonts w:hint="eastAsia" w:ascii="仿宋" w:hAnsi="仿宋" w:eastAsia="仿宋" w:cs="仿宋"/>
          <w:sz w:val="30"/>
          <w:szCs w:val="30"/>
        </w:rPr>
      </w:pPr>
      <w:r>
        <w:rPr>
          <w:rFonts w:hint="eastAsia" w:ascii="仿宋" w:hAnsi="仿宋" w:eastAsia="仿宋" w:cs="仿宋"/>
          <w:sz w:val="30"/>
          <w:szCs w:val="30"/>
        </w:rPr>
        <w:t>(二) 自制原始凭证企业法定代表人、经办人、财务审核人等应签名齐全，不得以电脑打印的姓名代替本人签名。</w:t>
      </w:r>
    </w:p>
    <w:p>
      <w:pPr>
        <w:ind w:firstLine="450" w:firstLineChars="150"/>
        <w:jc w:val="left"/>
        <w:rPr>
          <w:rFonts w:hint="eastAsia" w:ascii="仿宋" w:hAnsi="仿宋" w:eastAsia="仿宋" w:cs="仿宋"/>
          <w:sz w:val="30"/>
          <w:szCs w:val="30"/>
        </w:rPr>
      </w:pPr>
      <w:r>
        <w:rPr>
          <w:rFonts w:hint="eastAsia" w:ascii="仿宋" w:hAnsi="仿宋" w:eastAsia="仿宋" w:cs="仿宋"/>
          <w:sz w:val="30"/>
          <w:szCs w:val="30"/>
        </w:rPr>
        <w:t>(三) 各种津贴、劳务发放表，受益人应签名齐全。</w:t>
      </w:r>
    </w:p>
    <w:p>
      <w:pPr>
        <w:ind w:firstLine="452" w:firstLineChars="150"/>
        <w:jc w:val="left"/>
        <w:rPr>
          <w:rFonts w:hint="eastAsia" w:ascii="仿宋" w:hAnsi="仿宋" w:eastAsia="仿宋" w:cs="仿宋"/>
          <w:sz w:val="30"/>
          <w:szCs w:val="30"/>
        </w:rPr>
      </w:pPr>
      <w:r>
        <w:rPr>
          <w:rFonts w:hint="eastAsia" w:ascii="仿宋" w:hAnsi="仿宋" w:eastAsia="仿宋" w:cs="仿宋"/>
          <w:b/>
          <w:bCs/>
          <w:sz w:val="30"/>
          <w:szCs w:val="30"/>
        </w:rPr>
        <w:t>第十四条</w:t>
      </w:r>
      <w:r>
        <w:rPr>
          <w:rFonts w:hint="eastAsia" w:ascii="仿宋" w:hAnsi="仿宋" w:eastAsia="仿宋" w:cs="仿宋"/>
          <w:sz w:val="30"/>
          <w:szCs w:val="30"/>
        </w:rPr>
        <w:t xml:space="preserve"> 记账凭证的基本要求</w:t>
      </w:r>
    </w:p>
    <w:p>
      <w:pPr>
        <w:ind w:firstLine="450" w:firstLineChars="150"/>
        <w:jc w:val="left"/>
        <w:rPr>
          <w:rFonts w:hint="eastAsia" w:ascii="仿宋" w:hAnsi="仿宋" w:eastAsia="仿宋" w:cs="仿宋"/>
          <w:sz w:val="30"/>
          <w:szCs w:val="30"/>
        </w:rPr>
      </w:pPr>
      <w:r>
        <w:rPr>
          <w:rFonts w:hint="eastAsia" w:ascii="仿宋" w:hAnsi="仿宋" w:eastAsia="仿宋" w:cs="仿宋"/>
          <w:sz w:val="30"/>
          <w:szCs w:val="30"/>
        </w:rPr>
        <w:t>(一) 记账凭证要做到认真审核、会计科目使用正确、数字准确无误，并加盖制单人员、记账人员、主管人员、出纳人员印章或签名。</w:t>
      </w:r>
    </w:p>
    <w:p>
      <w:pPr>
        <w:ind w:firstLine="450" w:firstLineChars="150"/>
        <w:jc w:val="left"/>
        <w:rPr>
          <w:rFonts w:hint="eastAsia" w:ascii="仿宋" w:hAnsi="仿宋" w:eastAsia="仿宋" w:cs="仿宋"/>
          <w:sz w:val="30"/>
          <w:szCs w:val="30"/>
        </w:rPr>
      </w:pPr>
      <w:r>
        <w:rPr>
          <w:rFonts w:hint="eastAsia" w:ascii="仿宋" w:hAnsi="仿宋" w:eastAsia="仿宋" w:cs="仿宋"/>
          <w:sz w:val="30"/>
          <w:szCs w:val="30"/>
        </w:rPr>
        <w:t>(二) 记账凭证的摘要应简明扼要地体现经济业务的内容、具体经办人、收付款的对方单位，文字语句要通顺准确。不得用“购物品、“购商品”、“收款”“付项目开支”、“付补贴”、“结转”等笼统性文宇代替摘要。</w:t>
      </w:r>
    </w:p>
    <w:p>
      <w:pPr>
        <w:ind w:firstLine="450" w:firstLineChars="150"/>
        <w:jc w:val="left"/>
        <w:rPr>
          <w:rFonts w:hint="eastAsia" w:ascii="仿宋" w:hAnsi="仿宋" w:eastAsia="仿宋" w:cs="仿宋"/>
          <w:sz w:val="30"/>
          <w:szCs w:val="30"/>
        </w:rPr>
      </w:pPr>
      <w:r>
        <w:rPr>
          <w:rFonts w:hint="eastAsia" w:ascii="仿宋" w:hAnsi="仿宋" w:eastAsia="仿宋" w:cs="仿宋"/>
          <w:sz w:val="30"/>
          <w:szCs w:val="30"/>
        </w:rPr>
        <w:t>（三)记账凭证所付的原始凭证应完整、齐全，除结账和更正错误的记账凭证可以不附原始凭证外，其他记账凭证都应附有原始凭证。</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第十五条</w:t>
      </w:r>
      <w:r>
        <w:rPr>
          <w:rFonts w:hint="eastAsia" w:ascii="仿宋" w:hAnsi="仿宋" w:eastAsia="仿宋" w:cs="仿宋"/>
          <w:sz w:val="30"/>
          <w:szCs w:val="30"/>
        </w:rPr>
        <w:t xml:space="preserve"> 会计凭证的保管</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(一) 会计凭证应当及时传递，及时处理，不得积压。</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(二) 会计凭证登帐完毕后，应当按凭证编号顺序逐月装订成册，妥善保管，不得散乱丢失。</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(三) 月末现金库存核对表、银行对账单、银行存款调节表等应与当月的会计凭证一起装订，统一装订在当月第一号凭证前，或按年度另装订成册。</w:t>
      </w:r>
    </w:p>
    <w:p>
      <w:pPr>
        <w:ind w:firstLine="300" w:firstLineChars="100"/>
        <w:jc w:val="left"/>
        <w:rPr>
          <w:rFonts w:hint="eastAsia" w:ascii="仿宋" w:hAnsi="仿宋" w:eastAsia="仿宋" w:cs="仿宋"/>
          <w:sz w:val="30"/>
          <w:szCs w:val="30"/>
        </w:rPr>
      </w:pPr>
      <w:r>
        <w:rPr>
          <w:rFonts w:hint="eastAsia" w:ascii="仿宋" w:hAnsi="仿宋" w:eastAsia="仿宋" w:cs="仿宋"/>
          <w:sz w:val="30"/>
          <w:szCs w:val="30"/>
        </w:rPr>
        <w:t>(四) 原始凭证不得外借。如因特殊情况需要使用原始凭证的应经企业会计主管人员批准，方可向外单位提供原始凭证复印件。</w:t>
      </w:r>
    </w:p>
    <w:p>
      <w:pPr>
        <w:ind w:firstLine="452" w:firstLineChars="150"/>
        <w:jc w:val="left"/>
        <w:rPr>
          <w:rFonts w:hint="eastAsia" w:ascii="仿宋" w:hAnsi="仿宋" w:eastAsia="仿宋" w:cs="仿宋"/>
          <w:sz w:val="30"/>
          <w:szCs w:val="30"/>
        </w:rPr>
      </w:pPr>
      <w:r>
        <w:rPr>
          <w:rFonts w:hint="eastAsia" w:ascii="仿宋" w:hAnsi="仿宋" w:eastAsia="仿宋" w:cs="仿宋"/>
          <w:b/>
          <w:bCs/>
          <w:sz w:val="30"/>
          <w:szCs w:val="30"/>
        </w:rPr>
        <w:t xml:space="preserve">第十六条 </w:t>
      </w:r>
      <w:r>
        <w:rPr>
          <w:rFonts w:hint="eastAsia" w:ascii="仿宋" w:hAnsi="仿宋" w:eastAsia="仿宋" w:cs="仿宋"/>
          <w:sz w:val="30"/>
          <w:szCs w:val="30"/>
        </w:rPr>
        <w:t>登记会计账簿</w:t>
      </w:r>
    </w:p>
    <w:p>
      <w:pPr>
        <w:ind w:firstLine="450" w:firstLineChars="150"/>
        <w:jc w:val="left"/>
        <w:rPr>
          <w:rFonts w:hint="eastAsia" w:ascii="仿宋" w:hAnsi="仿宋" w:eastAsia="仿宋" w:cs="仿宋"/>
          <w:sz w:val="30"/>
          <w:szCs w:val="30"/>
        </w:rPr>
      </w:pPr>
      <w:r>
        <w:rPr>
          <w:rFonts w:hint="eastAsia" w:ascii="仿宋" w:hAnsi="仿宋" w:eastAsia="仿宋" w:cs="仿宋"/>
          <w:sz w:val="30"/>
          <w:szCs w:val="30"/>
        </w:rPr>
        <w:t>(一) 应按国家统一会计制度的规定和会计业务的需要设置会计科目，登记会计账簿。</w:t>
      </w:r>
    </w:p>
    <w:p>
      <w:pPr>
        <w:ind w:firstLine="450" w:firstLineChars="150"/>
        <w:jc w:val="left"/>
        <w:rPr>
          <w:rFonts w:hint="eastAsia" w:ascii="仿宋" w:hAnsi="仿宋" w:eastAsia="仿宋" w:cs="仿宋"/>
          <w:sz w:val="30"/>
          <w:szCs w:val="30"/>
        </w:rPr>
      </w:pPr>
      <w:r>
        <w:rPr>
          <w:rFonts w:hint="eastAsia" w:ascii="仿宋" w:hAnsi="仿宋" w:eastAsia="仿宋" w:cs="仿宋"/>
          <w:sz w:val="30"/>
          <w:szCs w:val="30"/>
        </w:rPr>
        <w:t>(二) 现金日记账和银行存款日记账必须采用订本式账簿，不得用银行对账单或其他形式代替日记账。</w:t>
      </w:r>
    </w:p>
    <w:p>
      <w:pPr>
        <w:ind w:firstLine="450" w:firstLineChars="150"/>
        <w:jc w:val="left"/>
        <w:rPr>
          <w:rFonts w:hint="eastAsia" w:ascii="仿宋" w:hAnsi="仿宋" w:eastAsia="仿宋" w:cs="仿宋"/>
          <w:sz w:val="30"/>
          <w:szCs w:val="30"/>
        </w:rPr>
      </w:pPr>
      <w:r>
        <w:rPr>
          <w:rFonts w:hint="eastAsia" w:ascii="仿宋" w:hAnsi="仿宋" w:eastAsia="仿宋" w:cs="仿宋"/>
          <w:sz w:val="30"/>
          <w:szCs w:val="30"/>
        </w:rPr>
        <w:t>(三) 结账前必须将本期内发生的各项经济业务全部登记入账。属当年应支付的成本费用，实际已支付的应及时登记入账，尚未支付的应按权责发生制原则，在取得充分依据的基础上，预提成本费用，以保证当年收支配比。</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(四) 年终应对会计账簿的有关数字与库存实物、现金、银行存款、有价证券、往来单位或个人进行对帐，保证账物相符、账账相符。</w:t>
      </w:r>
    </w:p>
    <w:p>
      <w:pPr>
        <w:ind w:firstLine="450" w:firstLineChars="150"/>
        <w:jc w:val="left"/>
        <w:rPr>
          <w:rFonts w:hint="eastAsia" w:ascii="仿宋" w:hAnsi="仿宋" w:eastAsia="仿宋" w:cs="仿宋"/>
          <w:sz w:val="30"/>
          <w:szCs w:val="30"/>
        </w:rPr>
      </w:pPr>
      <w:r>
        <w:rPr>
          <w:rFonts w:hint="eastAsia" w:ascii="仿宋" w:hAnsi="仿宋" w:eastAsia="仿宋" w:cs="仿宋"/>
          <w:sz w:val="30"/>
          <w:szCs w:val="30"/>
        </w:rPr>
        <w:t>(五) 年终应将机打会计账簿连续编号，审核无误后装订成册，记账人员、会计主管人员、企业法定代表人等应在账簿相应位置签字或盖章。</w:t>
      </w:r>
    </w:p>
    <w:p>
      <w:pPr>
        <w:ind w:firstLine="452" w:firstLineChars="150"/>
        <w:jc w:val="left"/>
        <w:rPr>
          <w:rFonts w:hint="eastAsia" w:ascii="仿宋" w:hAnsi="仿宋" w:eastAsia="仿宋" w:cs="仿宋"/>
          <w:sz w:val="30"/>
          <w:szCs w:val="30"/>
        </w:rPr>
      </w:pPr>
      <w:r>
        <w:rPr>
          <w:rFonts w:hint="eastAsia" w:ascii="仿宋" w:hAnsi="仿宋" w:eastAsia="仿宋" w:cs="仿宋"/>
          <w:b/>
          <w:bCs/>
          <w:sz w:val="30"/>
          <w:szCs w:val="30"/>
        </w:rPr>
        <w:t>第十七条</w:t>
      </w:r>
      <w:r>
        <w:rPr>
          <w:rFonts w:hint="eastAsia" w:ascii="仿宋" w:hAnsi="仿宋" w:eastAsia="仿宋" w:cs="仿宋"/>
          <w:sz w:val="30"/>
          <w:szCs w:val="30"/>
        </w:rPr>
        <w:t xml:space="preserve"> 会计报告</w:t>
      </w:r>
    </w:p>
    <w:p>
      <w:pPr>
        <w:ind w:firstLine="450" w:firstLineChars="150"/>
        <w:jc w:val="left"/>
        <w:rPr>
          <w:rFonts w:hint="eastAsia" w:ascii="仿宋" w:hAnsi="仿宋" w:eastAsia="仿宋" w:cs="仿宋"/>
          <w:sz w:val="30"/>
          <w:szCs w:val="30"/>
        </w:rPr>
      </w:pPr>
      <w:r>
        <w:rPr>
          <w:rFonts w:hint="eastAsia" w:ascii="仿宋" w:hAnsi="仿宋" w:eastAsia="仿宋" w:cs="仿宋"/>
          <w:sz w:val="30"/>
          <w:szCs w:val="30"/>
        </w:rPr>
        <w:t>(一)各企业必须按国家统一的会计制度的规定，定期编制会计报告。会计报告包括会计报表、报表附注、报表说明。</w:t>
      </w:r>
    </w:p>
    <w:p>
      <w:pPr>
        <w:ind w:firstLine="450" w:firstLineChars="150"/>
        <w:jc w:val="left"/>
        <w:rPr>
          <w:rFonts w:hint="eastAsia" w:ascii="仿宋" w:hAnsi="仿宋" w:eastAsia="仿宋" w:cs="仿宋"/>
          <w:sz w:val="30"/>
          <w:szCs w:val="30"/>
        </w:rPr>
      </w:pPr>
      <w:r>
        <w:rPr>
          <w:rFonts w:hint="eastAsia" w:ascii="仿宋" w:hAnsi="仿宋" w:eastAsia="仿宋" w:cs="仿宋"/>
          <w:sz w:val="30"/>
          <w:szCs w:val="30"/>
        </w:rPr>
        <w:t>(二) 各企业对外报送的会计报告应按国家统一会计制度规定的格式，年度会计报告应经会计师事务所审计后方可对外使用，内部使用的会计报告格式由各企业自行规定。</w:t>
      </w:r>
    </w:p>
    <w:p>
      <w:pPr>
        <w:ind w:firstLine="300" w:firstLineChars="100"/>
        <w:jc w:val="left"/>
        <w:rPr>
          <w:rFonts w:hint="eastAsia" w:ascii="仿宋" w:hAnsi="仿宋" w:eastAsia="仿宋" w:cs="仿宋"/>
          <w:sz w:val="30"/>
          <w:szCs w:val="30"/>
        </w:rPr>
      </w:pPr>
      <w:r>
        <w:rPr>
          <w:rFonts w:hint="eastAsia" w:ascii="仿宋" w:hAnsi="仿宋" w:eastAsia="仿宋" w:cs="仿宋"/>
          <w:sz w:val="30"/>
          <w:szCs w:val="30"/>
        </w:rPr>
        <w:t>(三) 会计报表应根据完整、无误的会计帐簿和其他有关资料进行编制，做到数字真实、准确，内容完整、说明清楚。表间对应关系一致，上下期报表之间数字相互衔接。</w:t>
      </w:r>
    </w:p>
    <w:p>
      <w:pPr>
        <w:ind w:firstLine="300" w:firstLineChars="100"/>
        <w:jc w:val="left"/>
        <w:rPr>
          <w:rFonts w:hint="eastAsia" w:ascii="仿宋" w:hAnsi="仿宋" w:eastAsia="仿宋" w:cs="仿宋"/>
          <w:sz w:val="30"/>
          <w:szCs w:val="30"/>
        </w:rPr>
      </w:pPr>
      <w:r>
        <w:rPr>
          <w:rFonts w:hint="eastAsia" w:ascii="仿宋" w:hAnsi="仿宋" w:eastAsia="仿宋" w:cs="仿宋"/>
          <w:sz w:val="30"/>
          <w:szCs w:val="30"/>
        </w:rPr>
        <w:t xml:space="preserve">(四) 各企业应按上级规定要求时间完成年度会计报告的编制工作，不得无故拖延，以免影响校办企业整体对外上报工作。    </w:t>
      </w:r>
    </w:p>
    <w:p>
      <w:pPr>
        <w:ind w:firstLine="301" w:firstLineChars="100"/>
        <w:jc w:val="center"/>
        <w:rPr>
          <w:rFonts w:hint="eastAsia" w:ascii="仿宋" w:hAnsi="仿宋" w:eastAsia="仿宋" w:cs="仿宋"/>
          <w:b/>
          <w:bCs/>
          <w:sz w:val="30"/>
          <w:szCs w:val="30"/>
        </w:rPr>
      </w:pPr>
      <w:r>
        <w:rPr>
          <w:rFonts w:hint="eastAsia" w:ascii="仿宋" w:hAnsi="仿宋" w:eastAsia="仿宋" w:cs="仿宋"/>
          <w:b/>
          <w:bCs/>
          <w:sz w:val="30"/>
          <w:szCs w:val="30"/>
        </w:rPr>
        <w:t>第四章 会计监督</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第十八条</w:t>
      </w:r>
      <w:r>
        <w:rPr>
          <w:rFonts w:hint="eastAsia" w:ascii="仿宋" w:hAnsi="仿宋" w:eastAsia="仿宋" w:cs="仿宋"/>
          <w:sz w:val="30"/>
          <w:szCs w:val="30"/>
        </w:rPr>
        <w:t xml:space="preserve"> 会计机构和会计人员对本单位的经济活动进行会计监督。监督的依据是: 财经法律、法规、规章;会计法律、法规和国家统一的会计制度，企业内部会计管理制度。</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第十九条</w:t>
      </w:r>
      <w:r>
        <w:rPr>
          <w:rFonts w:hint="eastAsia" w:ascii="仿宋" w:hAnsi="仿宋" w:eastAsia="仿宋" w:cs="仿宋"/>
          <w:sz w:val="30"/>
          <w:szCs w:val="30"/>
        </w:rPr>
        <w:t xml:space="preserve"> 会计机构和会计人员对伪造、变造、毁坏会计帐簿或帐外设帐的行为应当制止和纠正，制止无效的应当向上级主管单位报告，请求处理。</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第二十条</w:t>
      </w:r>
      <w:r>
        <w:rPr>
          <w:rFonts w:hint="eastAsia" w:ascii="仿宋" w:hAnsi="仿宋" w:eastAsia="仿宋" w:cs="仿宋"/>
          <w:sz w:val="30"/>
          <w:szCs w:val="30"/>
        </w:rPr>
        <w:t xml:space="preserve"> 会计机构和会计人员对指使、强令编造、篡改财务报告的行为应当制止，制止无效的应当向上级主管部门报告，请求处理。</w:t>
      </w:r>
    </w:p>
    <w:p>
      <w:pPr>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第二十一条</w:t>
      </w:r>
      <w:r>
        <w:rPr>
          <w:rFonts w:hint="eastAsia" w:ascii="仿宋" w:hAnsi="仿宋" w:eastAsia="仿宋" w:cs="仿宋"/>
          <w:sz w:val="30"/>
          <w:szCs w:val="30"/>
        </w:rPr>
        <w:t xml:space="preserve"> 会计机构和会计人员应当对财务收支进行监督。</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(一) 对审批手续不全的财务收支应当退回，要求补充更正。</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(二) 对违反规定不纳入单位统一会计核算的财务收支，应当制止和纠正。</w:t>
      </w:r>
    </w:p>
    <w:p>
      <w:pPr>
        <w:ind w:firstLine="600" w:firstLineChars="200"/>
        <w:jc w:val="left"/>
        <w:rPr>
          <w:rFonts w:hint="eastAsia" w:ascii="仿宋" w:hAnsi="仿宋" w:eastAsia="仿宋" w:cs="仿宋"/>
          <w:b/>
          <w:bCs/>
          <w:sz w:val="30"/>
          <w:szCs w:val="30"/>
        </w:rPr>
      </w:pPr>
      <w:r>
        <w:rPr>
          <w:rFonts w:hint="eastAsia" w:ascii="仿宋" w:hAnsi="仿宋" w:eastAsia="仿宋" w:cs="仿宋"/>
          <w:sz w:val="30"/>
          <w:szCs w:val="30"/>
        </w:rPr>
        <w:t>(三)对违反国家统一的财政、财务、会计制度规定的财务收支不予办理。</w:t>
      </w:r>
    </w:p>
    <w:p>
      <w:pPr>
        <w:jc w:val="center"/>
        <w:rPr>
          <w:rFonts w:hint="eastAsia" w:ascii="仿宋" w:hAnsi="仿宋" w:eastAsia="仿宋" w:cs="仿宋"/>
          <w:b/>
          <w:bCs/>
          <w:sz w:val="30"/>
          <w:szCs w:val="30"/>
        </w:rPr>
      </w:pPr>
      <w:r>
        <w:rPr>
          <w:rFonts w:hint="eastAsia" w:ascii="仿宋" w:hAnsi="仿宋" w:eastAsia="仿宋" w:cs="仿宋"/>
          <w:b/>
          <w:bCs/>
          <w:sz w:val="30"/>
          <w:szCs w:val="30"/>
        </w:rPr>
        <w:t>第五章 附则</w:t>
      </w:r>
    </w:p>
    <w:p>
      <w:pPr>
        <w:ind w:left="300" w:leftChars="143"/>
        <w:jc w:val="left"/>
        <w:rPr>
          <w:rFonts w:hint="eastAsia" w:ascii="仿宋" w:hAnsi="仿宋" w:eastAsia="仿宋" w:cs="仿宋"/>
          <w:sz w:val="30"/>
          <w:szCs w:val="30"/>
        </w:rPr>
      </w:pPr>
      <w:r>
        <w:rPr>
          <w:rFonts w:hint="eastAsia" w:ascii="仿宋" w:hAnsi="仿宋" w:eastAsia="仿宋" w:cs="仿宋"/>
          <w:b/>
          <w:bCs/>
          <w:sz w:val="30"/>
          <w:szCs w:val="30"/>
        </w:rPr>
        <w:t>第二十二条</w:t>
      </w:r>
      <w:r>
        <w:rPr>
          <w:rFonts w:hint="eastAsia" w:ascii="仿宋" w:hAnsi="仿宋" w:eastAsia="仿宋" w:cs="仿宋"/>
          <w:sz w:val="30"/>
          <w:szCs w:val="30"/>
        </w:rPr>
        <w:t xml:space="preserve"> 本规范解释权归福建理工大学资产经营有限公司。</w:t>
      </w:r>
    </w:p>
    <w:p>
      <w:pPr>
        <w:ind w:left="300" w:leftChars="143"/>
        <w:jc w:val="left"/>
        <w:rPr>
          <w:rFonts w:hint="eastAsia" w:ascii="仿宋" w:hAnsi="仿宋" w:eastAsia="仿宋" w:cs="仿宋"/>
          <w:sz w:val="30"/>
          <w:szCs w:val="30"/>
        </w:rPr>
      </w:pPr>
      <w:r>
        <w:rPr>
          <w:rFonts w:hint="eastAsia" w:ascii="仿宋" w:hAnsi="仿宋" w:eastAsia="仿宋" w:cs="仿宋"/>
          <w:b/>
          <w:bCs/>
          <w:sz w:val="30"/>
          <w:szCs w:val="30"/>
        </w:rPr>
        <w:t xml:space="preserve">第二十三条 </w:t>
      </w:r>
      <w:r>
        <w:rPr>
          <w:rFonts w:hint="eastAsia" w:ascii="仿宋" w:hAnsi="仿宋" w:eastAsia="仿宋" w:cs="仿宋"/>
          <w:sz w:val="30"/>
          <w:szCs w:val="30"/>
        </w:rPr>
        <w:t>本规范从公布之日起开始执行。</w:t>
      </w:r>
    </w:p>
    <w:p>
      <w:pPr>
        <w:jc w:val="right"/>
        <w:rPr>
          <w:rFonts w:hint="eastAsia" w:ascii="仿宋" w:hAnsi="仿宋" w:eastAsia="仿宋" w:cs="仿宋"/>
          <w:sz w:val="30"/>
          <w:szCs w:val="30"/>
        </w:rPr>
      </w:pPr>
    </w:p>
    <w:p>
      <w:pPr>
        <w:jc w:val="right"/>
        <w:rPr>
          <w:rFonts w:hint="eastAsia" w:ascii="仿宋" w:hAnsi="仿宋" w:eastAsia="仿宋" w:cs="仿宋"/>
          <w:sz w:val="30"/>
          <w:szCs w:val="30"/>
        </w:rPr>
      </w:pPr>
    </w:p>
    <w:p>
      <w:pPr>
        <w:jc w:val="right"/>
        <w:rPr>
          <w:rFonts w:hint="eastAsia" w:ascii="仿宋" w:hAnsi="仿宋" w:eastAsia="仿宋" w:cs="仿宋"/>
          <w:sz w:val="30"/>
          <w:szCs w:val="30"/>
        </w:rPr>
      </w:pPr>
    </w:p>
    <w:p>
      <w:pPr>
        <w:jc w:val="right"/>
        <w:rPr>
          <w:rFonts w:hint="eastAsia" w:ascii="仿宋" w:hAnsi="仿宋" w:eastAsia="仿宋" w:cs="仿宋"/>
          <w:sz w:val="30"/>
          <w:szCs w:val="30"/>
        </w:rPr>
      </w:pPr>
      <w:r>
        <w:rPr>
          <w:rFonts w:hint="eastAsia" w:ascii="仿宋" w:hAnsi="仿宋" w:eastAsia="仿宋" w:cs="仿宋"/>
          <w:sz w:val="30"/>
          <w:szCs w:val="30"/>
        </w:rPr>
        <w:t>福建理工大学资产经营限公司</w:t>
      </w:r>
    </w:p>
    <w:p>
      <w:pPr>
        <w:ind w:right="600"/>
        <w:jc w:val="right"/>
        <w:rPr>
          <w:rFonts w:hint="eastAsia" w:ascii="仿宋" w:hAnsi="仿宋" w:eastAsia="仿宋" w:cs="仿宋"/>
          <w:sz w:val="30"/>
          <w:szCs w:val="30"/>
        </w:rPr>
      </w:pPr>
      <w:r>
        <w:rPr>
          <w:rFonts w:hint="eastAsia" w:ascii="仿宋" w:hAnsi="仿宋" w:eastAsia="仿宋" w:cs="仿宋"/>
          <w:sz w:val="30"/>
          <w:szCs w:val="30"/>
        </w:rPr>
        <w:t>2023年</w:t>
      </w:r>
      <w:r>
        <w:rPr>
          <w:rFonts w:hint="eastAsia" w:ascii="仿宋" w:hAnsi="仿宋" w:eastAsia="仿宋" w:cs="仿宋"/>
          <w:sz w:val="30"/>
          <w:szCs w:val="30"/>
          <w:lang w:val="en-US" w:eastAsia="zh-CN"/>
        </w:rPr>
        <w:t>12</w:t>
      </w:r>
      <w:r>
        <w:rPr>
          <w:rFonts w:hint="eastAsia" w:ascii="仿宋" w:hAnsi="仿宋" w:eastAsia="仿宋" w:cs="仿宋"/>
          <w:sz w:val="30"/>
          <w:szCs w:val="30"/>
        </w:rPr>
        <w:t>月</w:t>
      </w:r>
      <w:r>
        <w:rPr>
          <w:rFonts w:hint="eastAsia" w:ascii="仿宋" w:hAnsi="仿宋" w:eastAsia="仿宋" w:cs="仿宋"/>
          <w:sz w:val="30"/>
          <w:szCs w:val="30"/>
          <w:lang w:val="en-US" w:eastAsia="zh-CN"/>
        </w:rPr>
        <w:t>5</w:t>
      </w:r>
      <w:r>
        <w:rPr>
          <w:rFonts w:hint="eastAsia" w:ascii="仿宋" w:hAnsi="仿宋" w:eastAsia="仿宋" w:cs="仿宋"/>
          <w:sz w:val="30"/>
          <w:szCs w:val="30"/>
        </w:rPr>
        <w:t>日</w:t>
      </w:r>
    </w:p>
    <w:p>
      <w:pPr>
        <w:rPr>
          <w:rFonts w:hint="eastAsia" w:ascii="仿宋" w:hAnsi="仿宋" w:eastAsia="仿宋" w:cs="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YmQxNjJmNTVmZjUzMmNmYmUxNzYxYjNjMjI2OTYifQ=="/>
  </w:docVars>
  <w:rsids>
    <w:rsidRoot w:val="18DF488E"/>
    <w:rsid w:val="18DF488E"/>
    <w:rsid w:val="1D247E1F"/>
    <w:rsid w:val="2B6F5A02"/>
    <w:rsid w:val="37C27E34"/>
    <w:rsid w:val="40092262"/>
    <w:rsid w:val="41A15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2023-12-27T07:12:00Z</dcterms:created>
  <dc:creator>陈晨</dc:creator>
  <cp:lastModifiedBy>江</cp:lastModifiedBy>
  <cp:lastPrinted>2023-12-27T07:59:00Z</cp:lastPrinted>
  <dcterms:modified xsi:type="dcterms:W3CDTF">2024-03-06T01:14:04Z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44DC9274994446BC9E2A390712CEADDA_13</vt:lpwstr>
  </property>
</Properties>
</file>